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4B00" w:rsidRDefault="00124B00" w:rsidP="00124B00">
      <w:pPr>
        <w:pStyle w:val="a3"/>
        <w:spacing w:before="0" w:beforeAutospacing="0" w:after="0" w:afterAutospacing="0" w:line="218" w:lineRule="atLeast"/>
        <w:ind w:firstLine="408"/>
        <w:jc w:val="center"/>
        <w:rPr>
          <w:b/>
        </w:rPr>
      </w:pPr>
      <w:r>
        <w:rPr>
          <w:b/>
        </w:rPr>
        <w:t>ПРАВИЛА БЛАГОУСТРОЙСТВА</w:t>
      </w:r>
    </w:p>
    <w:p w:rsidR="00D5442C" w:rsidRDefault="00D5442C" w:rsidP="00124B00">
      <w:pPr>
        <w:pStyle w:val="a3"/>
        <w:spacing w:before="0" w:beforeAutospacing="0" w:after="0" w:afterAutospacing="0" w:line="218" w:lineRule="atLeast"/>
        <w:ind w:firstLine="408"/>
        <w:jc w:val="center"/>
      </w:pPr>
    </w:p>
    <w:p w:rsidR="004B5783" w:rsidRDefault="004B5783" w:rsidP="00124B00">
      <w:pPr>
        <w:pStyle w:val="a3"/>
        <w:spacing w:before="0" w:beforeAutospacing="0" w:after="0" w:afterAutospacing="0" w:line="218" w:lineRule="atLeast"/>
        <w:ind w:firstLine="408"/>
        <w:jc w:val="both"/>
      </w:pPr>
      <w:proofErr w:type="gramStart"/>
      <w:r>
        <w:t xml:space="preserve">Согласно </w:t>
      </w:r>
      <w:hyperlink r:id="rId4" w:history="1">
        <w:proofErr w:type="spellStart"/>
        <w:r w:rsidRPr="00384E4A">
          <w:t>абз</w:t>
        </w:r>
        <w:proofErr w:type="spellEnd"/>
        <w:r w:rsidRPr="00384E4A">
          <w:t>. 22 ч. 1 ст. 2</w:t>
        </w:r>
      </w:hyperlink>
      <w:r>
        <w:t xml:space="preserve"> Федерального закона от 06.10.2003 </w:t>
      </w:r>
      <w:r w:rsidR="00384E4A">
        <w:t>№</w:t>
      </w:r>
      <w:r>
        <w:t xml:space="preserve"> 131-ФЗ </w:t>
      </w:r>
      <w:r w:rsidR="00384E4A">
        <w:t>«</w:t>
      </w:r>
      <w:r>
        <w:t>Об общих принципах организации местного самоуправления в Российской Федерации</w:t>
      </w:r>
      <w:r w:rsidR="00384E4A">
        <w:t>»</w:t>
      </w:r>
      <w:r>
        <w:t xml:space="preserve"> под </w:t>
      </w:r>
      <w:r w:rsidRPr="004B5783">
        <w:rPr>
          <w:b/>
        </w:rPr>
        <w:t>правилами благоустройства</w:t>
      </w:r>
      <w:r>
        <w:t xml:space="preserve"> территории муниципального образования понимается муниципальный правовой акт, устанавливающий на основе законодательства РФ и иных нормативных правовых актов РФ, а также нормативных правовых актов субъектов РФ требования к благоустройству и элементам благоустройства территории муниципального образования, перечень мероприятий</w:t>
      </w:r>
      <w:proofErr w:type="gramEnd"/>
      <w:r>
        <w:t xml:space="preserve"> по благоустройству территории муниципального образования, порядок и периодичность их проведения.</w:t>
      </w:r>
    </w:p>
    <w:p w:rsidR="004B5783" w:rsidRPr="00124B00" w:rsidRDefault="004B5783" w:rsidP="00124B00">
      <w:pPr>
        <w:pStyle w:val="a3"/>
        <w:shd w:val="clear" w:color="auto" w:fill="FFFFFF"/>
        <w:spacing w:before="0" w:beforeAutospacing="0" w:after="0" w:afterAutospacing="0"/>
        <w:ind w:firstLine="567"/>
        <w:jc w:val="both"/>
        <w:textAlignment w:val="baseline"/>
      </w:pPr>
      <w:r w:rsidRPr="00124B00">
        <w:t>Статья 45.1. Федерального закона от 06.10.2003 № 131-ФЗ «Об общих принципах организации местного самоуправления в Российской Федерации» закрепляет вопросы, которые регулируют Правила благоустройства территории. В число указанных вопросов включены вопросы содержания территорий общего пользования и порядка пользования такими территориями; вопросы организации освещения территории муниципального образования; вопросы организации озеленения территории муниципального образования; вопросы уборки территории муниципального образования; вопросы организации стоков ливневых вод и другие.</w:t>
      </w:r>
    </w:p>
    <w:p w:rsidR="004B5783" w:rsidRPr="00124B00" w:rsidRDefault="004B5783" w:rsidP="00124B00">
      <w:pPr>
        <w:pStyle w:val="a3"/>
        <w:shd w:val="clear" w:color="auto" w:fill="FFFFFF"/>
        <w:spacing w:before="0" w:beforeAutospacing="0" w:after="0" w:afterAutospacing="0"/>
        <w:ind w:firstLine="567"/>
        <w:jc w:val="both"/>
        <w:textAlignment w:val="baseline"/>
      </w:pPr>
      <w:r w:rsidRPr="00124B00">
        <w:t xml:space="preserve">Правила благоустройства территории муниципального образования утверждаются представительным органом соответствующего муниципального образования. На территории Кантемировского городского поселения Правила благоустройства утверждены решением Совета народных депутатов Кантемировского городского поселения. </w:t>
      </w:r>
      <w:proofErr w:type="gramStart"/>
      <w:r w:rsidRPr="00124B00">
        <w:t>Ознакомиться с указанными Правилами благоустройства можно на официальном сайте администрации Кантемировского городского поселения в разделе «Деятельность», подразделе «Правила благоустройства»).</w:t>
      </w:r>
      <w:proofErr w:type="gramEnd"/>
    </w:p>
    <w:p w:rsidR="00653243" w:rsidRPr="00124B00" w:rsidRDefault="00653243" w:rsidP="00124B00">
      <w:pPr>
        <w:pStyle w:val="ConsPlusNormal"/>
        <w:ind w:firstLine="567"/>
        <w:jc w:val="both"/>
        <w:rPr>
          <w:sz w:val="24"/>
          <w:szCs w:val="24"/>
        </w:rPr>
      </w:pPr>
      <w:r w:rsidRPr="00124B00">
        <w:rPr>
          <w:sz w:val="24"/>
          <w:szCs w:val="24"/>
        </w:rPr>
        <w:t>Правила благоустройства территории Кантемировского городского поселения (далее - Правила) устанавливают единые и обязательные для исполнения требования в сфере благоустройства, определяют порядок уборки и содержания территорий Кантемировского городского поселения, включая прилегающие к границам зданий и ограждений, а также внутренних производственных территорий, для всех юридических и физических лиц.</w:t>
      </w:r>
    </w:p>
    <w:p w:rsidR="004B5783" w:rsidRPr="00124B00" w:rsidRDefault="004B5783" w:rsidP="00124B00">
      <w:pPr>
        <w:pStyle w:val="a3"/>
        <w:shd w:val="clear" w:color="auto" w:fill="FFFFFF"/>
        <w:spacing w:before="0" w:beforeAutospacing="0" w:after="0" w:afterAutospacing="0"/>
        <w:ind w:firstLine="567"/>
        <w:jc w:val="both"/>
        <w:textAlignment w:val="baseline"/>
      </w:pPr>
      <w:r w:rsidRPr="00124B00">
        <w:t xml:space="preserve">Закон Воронежской области от 31.12.2003 </w:t>
      </w:r>
      <w:r w:rsidR="00384E4A">
        <w:t>№</w:t>
      </w:r>
      <w:r w:rsidRPr="00124B00">
        <w:t xml:space="preserve"> 74-ОЗ «Об административных правонарушениях на территории Воронежской области» предусматривает ответственность за административные правонарушения в области благоустройства территории.</w:t>
      </w:r>
    </w:p>
    <w:p w:rsidR="00D1326C" w:rsidRPr="00124B00" w:rsidRDefault="00D1326C" w:rsidP="00124B00">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124B00">
        <w:rPr>
          <w:rFonts w:ascii="Times New Roman" w:eastAsia="Times New Roman" w:hAnsi="Times New Roman" w:cs="Times New Roman"/>
          <w:sz w:val="24"/>
          <w:szCs w:val="24"/>
        </w:rPr>
        <w:t xml:space="preserve">Согласно </w:t>
      </w:r>
      <w:hyperlink r:id="rId5" w:history="1">
        <w:r w:rsidRPr="00124B00">
          <w:rPr>
            <w:rFonts w:ascii="Times New Roman" w:eastAsia="Times New Roman" w:hAnsi="Times New Roman" w:cs="Times New Roman"/>
            <w:sz w:val="24"/>
            <w:szCs w:val="24"/>
          </w:rPr>
          <w:t>статье 33.1</w:t>
        </w:r>
      </w:hyperlink>
      <w:r w:rsidRPr="00124B00">
        <w:rPr>
          <w:rFonts w:ascii="Times New Roman" w:eastAsia="Times New Roman" w:hAnsi="Times New Roman" w:cs="Times New Roman"/>
          <w:sz w:val="24"/>
          <w:szCs w:val="24"/>
        </w:rPr>
        <w:t xml:space="preserve"> Закона № 74-ОЗ несоблюдение правил благоустройства территории муниципального образования, установленных нормативным правовым актом представительного органа местного самоуправления, за исключением случаев, установленных </w:t>
      </w:r>
      <w:hyperlink r:id="rId6" w:history="1">
        <w:r w:rsidRPr="00124B00">
          <w:rPr>
            <w:rFonts w:ascii="Times New Roman" w:eastAsia="Times New Roman" w:hAnsi="Times New Roman" w:cs="Times New Roman"/>
            <w:sz w:val="24"/>
            <w:szCs w:val="24"/>
          </w:rPr>
          <w:t>статьями 37.1</w:t>
        </w:r>
      </w:hyperlink>
      <w:r w:rsidRPr="00124B00">
        <w:rPr>
          <w:rFonts w:ascii="Times New Roman" w:eastAsia="Times New Roman" w:hAnsi="Times New Roman" w:cs="Times New Roman"/>
          <w:sz w:val="24"/>
          <w:szCs w:val="24"/>
        </w:rPr>
        <w:t xml:space="preserve"> - </w:t>
      </w:r>
      <w:hyperlink r:id="rId7" w:history="1">
        <w:r w:rsidRPr="00124B00">
          <w:rPr>
            <w:rFonts w:ascii="Times New Roman" w:eastAsia="Times New Roman" w:hAnsi="Times New Roman" w:cs="Times New Roman"/>
            <w:sz w:val="24"/>
            <w:szCs w:val="24"/>
          </w:rPr>
          <w:t>37.4</w:t>
        </w:r>
      </w:hyperlink>
      <w:r w:rsidRPr="00124B00">
        <w:rPr>
          <w:rFonts w:ascii="Times New Roman" w:eastAsia="Times New Roman" w:hAnsi="Times New Roman" w:cs="Times New Roman"/>
          <w:sz w:val="24"/>
          <w:szCs w:val="24"/>
        </w:rPr>
        <w:t xml:space="preserve"> настоящего Закона Воронежской области влечет административную ответственность.</w:t>
      </w:r>
    </w:p>
    <w:p w:rsidR="00D1326C" w:rsidRPr="00124B00" w:rsidRDefault="00D1326C" w:rsidP="00124B00">
      <w:pPr>
        <w:autoSpaceDE w:val="0"/>
        <w:autoSpaceDN w:val="0"/>
        <w:adjustRightInd w:val="0"/>
        <w:spacing w:after="0" w:line="240" w:lineRule="auto"/>
        <w:ind w:firstLine="540"/>
        <w:jc w:val="both"/>
        <w:rPr>
          <w:rFonts w:ascii="Times New Roman" w:eastAsia="Times New Roman" w:hAnsi="Times New Roman" w:cs="Times New Roman"/>
          <w:sz w:val="24"/>
          <w:szCs w:val="24"/>
        </w:rPr>
      </w:pPr>
      <w:proofErr w:type="gramStart"/>
      <w:r w:rsidRPr="00124B00">
        <w:rPr>
          <w:rFonts w:ascii="Times New Roman" w:eastAsia="Times New Roman" w:hAnsi="Times New Roman" w:cs="Times New Roman"/>
          <w:sz w:val="24"/>
          <w:szCs w:val="24"/>
        </w:rPr>
        <w:t xml:space="preserve">В силу </w:t>
      </w:r>
      <w:hyperlink r:id="rId8" w:history="1">
        <w:r w:rsidRPr="00124B00">
          <w:rPr>
            <w:rFonts w:ascii="Times New Roman" w:eastAsia="Times New Roman" w:hAnsi="Times New Roman" w:cs="Times New Roman"/>
            <w:sz w:val="24"/>
            <w:szCs w:val="24"/>
          </w:rPr>
          <w:t>части 3 статьи 1.3.1</w:t>
        </w:r>
      </w:hyperlink>
      <w:r w:rsidRPr="00124B00">
        <w:rPr>
          <w:rFonts w:ascii="Times New Roman" w:eastAsia="Times New Roman" w:hAnsi="Times New Roman" w:cs="Times New Roman"/>
          <w:sz w:val="24"/>
          <w:szCs w:val="24"/>
        </w:rPr>
        <w:t xml:space="preserve"> Кодекса Российской Федерации об административных правонарушениях от 30.12.2001 № 195-ФЗ в случаях, предусмотренных законами субъектов Российской Федерации, должностные лица органов местного самоуправления вправе составлять протоколы об административных правонарушениях, предусмотренных настоящим </w:t>
      </w:r>
      <w:hyperlink r:id="rId9" w:history="1">
        <w:r w:rsidRPr="00124B00">
          <w:rPr>
            <w:rFonts w:ascii="Times New Roman" w:eastAsia="Times New Roman" w:hAnsi="Times New Roman" w:cs="Times New Roman"/>
            <w:sz w:val="24"/>
            <w:szCs w:val="24"/>
          </w:rPr>
          <w:t>Кодексом</w:t>
        </w:r>
      </w:hyperlink>
      <w:r w:rsidRPr="00124B00">
        <w:rPr>
          <w:rFonts w:ascii="Times New Roman" w:eastAsia="Times New Roman" w:hAnsi="Times New Roman" w:cs="Times New Roman"/>
          <w:sz w:val="24"/>
          <w:szCs w:val="24"/>
        </w:rPr>
        <w:t xml:space="preserve"> или законами субъектов Российской Федерации, при осуществлении органами местного самоуправления полномочий по контролю (надзору), делегированных Российской Федерацией или субъектами Российской Федерации, а также при</w:t>
      </w:r>
      <w:proofErr w:type="gramEnd"/>
      <w:r w:rsidRPr="00124B00">
        <w:rPr>
          <w:rFonts w:ascii="Times New Roman" w:eastAsia="Times New Roman" w:hAnsi="Times New Roman" w:cs="Times New Roman"/>
          <w:sz w:val="24"/>
          <w:szCs w:val="24"/>
        </w:rPr>
        <w:t xml:space="preserve"> </w:t>
      </w:r>
      <w:proofErr w:type="gramStart"/>
      <w:r w:rsidRPr="00124B00">
        <w:rPr>
          <w:rFonts w:ascii="Times New Roman" w:eastAsia="Times New Roman" w:hAnsi="Times New Roman" w:cs="Times New Roman"/>
          <w:sz w:val="24"/>
          <w:szCs w:val="24"/>
        </w:rPr>
        <w:t>осуществлении</w:t>
      </w:r>
      <w:proofErr w:type="gramEnd"/>
      <w:r w:rsidRPr="00124B00">
        <w:rPr>
          <w:rFonts w:ascii="Times New Roman" w:eastAsia="Times New Roman" w:hAnsi="Times New Roman" w:cs="Times New Roman"/>
          <w:sz w:val="24"/>
          <w:szCs w:val="24"/>
        </w:rPr>
        <w:t xml:space="preserve"> муниципального контроля.</w:t>
      </w:r>
    </w:p>
    <w:p w:rsidR="00D1326C" w:rsidRPr="00124B00" w:rsidRDefault="00D1326C" w:rsidP="00124B00">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124B00">
        <w:rPr>
          <w:rFonts w:ascii="Times New Roman" w:eastAsia="Times New Roman" w:hAnsi="Times New Roman" w:cs="Times New Roman"/>
          <w:sz w:val="24"/>
          <w:szCs w:val="24"/>
        </w:rPr>
        <w:t xml:space="preserve">Статьей 1 Закона Воронежской области от 29.12.2009 № 190-ОЗ «О наделении органов местного самоуправления муниципальных районов и городских округов Воронежской области отдельными государственными полномочиями по созданию и организации деятельности административных комиссий», установлено, что </w:t>
      </w:r>
      <w:r w:rsidRPr="00124B00">
        <w:rPr>
          <w:rFonts w:ascii="Times New Roman" w:eastAsia="Times New Roman" w:hAnsi="Times New Roman" w:cs="Times New Roman"/>
          <w:sz w:val="24"/>
          <w:szCs w:val="24"/>
        </w:rPr>
        <w:lastRenderedPageBreak/>
        <w:t xml:space="preserve">государственными полномочиями согласно указанному </w:t>
      </w:r>
      <w:hyperlink r:id="rId10" w:history="1">
        <w:r w:rsidRPr="00124B00">
          <w:rPr>
            <w:rFonts w:ascii="Times New Roman" w:eastAsia="Times New Roman" w:hAnsi="Times New Roman" w:cs="Times New Roman"/>
            <w:sz w:val="24"/>
            <w:szCs w:val="24"/>
          </w:rPr>
          <w:t>Закону</w:t>
        </w:r>
      </w:hyperlink>
      <w:r w:rsidRPr="00124B00">
        <w:rPr>
          <w:rFonts w:ascii="Times New Roman" w:eastAsia="Times New Roman" w:hAnsi="Times New Roman" w:cs="Times New Roman"/>
          <w:sz w:val="24"/>
          <w:szCs w:val="24"/>
        </w:rPr>
        <w:t xml:space="preserve"> Воронежской области наделяется Кантемировский муниципальный район. </w:t>
      </w:r>
    </w:p>
    <w:p w:rsidR="004B5783" w:rsidRPr="00124B00" w:rsidRDefault="004B5783" w:rsidP="00124B00">
      <w:pPr>
        <w:pStyle w:val="a3"/>
        <w:shd w:val="clear" w:color="auto" w:fill="FFFFFF"/>
        <w:spacing w:before="0" w:beforeAutospacing="0" w:after="0" w:afterAutospacing="0"/>
        <w:ind w:firstLine="567"/>
        <w:jc w:val="both"/>
        <w:textAlignment w:val="baseline"/>
      </w:pPr>
      <w:r w:rsidRPr="00124B00">
        <w:t xml:space="preserve">По фактам нарушений Правил благоустройства гражданам и юридическим лицам необходимо обращаться к должностным лицам </w:t>
      </w:r>
      <w:r w:rsidR="00D1326C" w:rsidRPr="00124B00">
        <w:t xml:space="preserve">административной комиссии Кантемировского муниципального </w:t>
      </w:r>
      <w:r w:rsidRPr="00124B00">
        <w:t xml:space="preserve"> района для решения вопроса о привлечении виновных должностных лиц к предусмотренной административной ответственности. Кроме того, в случае выявления органами местного самоуправления в рамках проводимого муниципального контроля в сфере благоустройства территорий также могут быть выявлены нарушения требований Правил благоустройства территории населенных пунктов, в </w:t>
      </w:r>
      <w:proofErr w:type="gramStart"/>
      <w:r w:rsidRPr="00124B00">
        <w:t>связи</w:t>
      </w:r>
      <w:proofErr w:type="gramEnd"/>
      <w:r w:rsidRPr="00124B00">
        <w:t xml:space="preserve"> с чем должностные лица указанных органов обязаны составить протоколы об административных правонарушениях.</w:t>
      </w:r>
    </w:p>
    <w:p w:rsidR="004B5783" w:rsidRPr="00124B00" w:rsidRDefault="004B5783" w:rsidP="00124B00">
      <w:pPr>
        <w:pStyle w:val="a3"/>
        <w:shd w:val="clear" w:color="auto" w:fill="FFFFFF"/>
        <w:spacing w:before="0" w:beforeAutospacing="0" w:after="0" w:afterAutospacing="0"/>
        <w:ind w:firstLine="567"/>
        <w:jc w:val="both"/>
        <w:textAlignment w:val="baseline"/>
      </w:pPr>
      <w:proofErr w:type="gramStart"/>
      <w:r w:rsidRPr="00124B00">
        <w:t xml:space="preserve">Важно помнить, что в целях обеспечения благоприятных условий проживания не следует оставаться равнодушными при виде допускаемых гражданами или юридическими лицами нарушений требований Правил благоустройства территории, поскольку от этого зависят условия нашего комфортного проживания на территории </w:t>
      </w:r>
      <w:r w:rsidR="00124B00">
        <w:t xml:space="preserve">Кантемировского городского поселения и </w:t>
      </w:r>
      <w:r w:rsidRPr="00124B00">
        <w:t>К</w:t>
      </w:r>
      <w:r w:rsidR="00124B00">
        <w:t xml:space="preserve">антемировского муниципального </w:t>
      </w:r>
      <w:r w:rsidRPr="00124B00">
        <w:t>района.</w:t>
      </w:r>
      <w:proofErr w:type="gramEnd"/>
    </w:p>
    <w:p w:rsidR="00000000" w:rsidRPr="00124B00" w:rsidRDefault="00E74E15" w:rsidP="00124B00">
      <w:pPr>
        <w:spacing w:after="0" w:line="240" w:lineRule="auto"/>
        <w:ind w:firstLine="567"/>
        <w:rPr>
          <w:rFonts w:ascii="Times New Roman" w:eastAsia="Times New Roman" w:hAnsi="Times New Roman" w:cs="Times New Roman"/>
          <w:sz w:val="24"/>
          <w:szCs w:val="24"/>
        </w:rPr>
      </w:pPr>
    </w:p>
    <w:sectPr w:rsidR="00000000" w:rsidRPr="00124B0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spelling="clean" w:grammar="clean"/>
  <w:defaultTabStop w:val="708"/>
  <w:characterSpacingControl w:val="doNotCompress"/>
  <w:compat>
    <w:useFELayout/>
  </w:compat>
  <w:rsids>
    <w:rsidRoot w:val="004B5783"/>
    <w:rsid w:val="00124B00"/>
    <w:rsid w:val="00367EDB"/>
    <w:rsid w:val="00384E4A"/>
    <w:rsid w:val="003916AE"/>
    <w:rsid w:val="004B5783"/>
    <w:rsid w:val="00653243"/>
    <w:rsid w:val="00A1273F"/>
    <w:rsid w:val="00D1326C"/>
    <w:rsid w:val="00D5442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B5783"/>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4B5783"/>
    <w:rPr>
      <w:color w:val="0000FF"/>
      <w:u w:val="single"/>
    </w:rPr>
  </w:style>
  <w:style w:type="paragraph" w:customStyle="1" w:styleId="ConsPlusNormal">
    <w:name w:val="ConsPlusNormal"/>
    <w:rsid w:val="00653243"/>
    <w:pPr>
      <w:autoSpaceDE w:val="0"/>
      <w:autoSpaceDN w:val="0"/>
      <w:adjustRightInd w:val="0"/>
      <w:spacing w:after="0" w:line="240" w:lineRule="auto"/>
    </w:pPr>
    <w:rPr>
      <w:rFonts w:ascii="Times New Roman" w:eastAsia="Times New Roman" w:hAnsi="Times New Roman" w:cs="Times New Roman"/>
      <w:sz w:val="28"/>
      <w:szCs w:val="28"/>
    </w:rPr>
  </w:style>
</w:styles>
</file>

<file path=word/webSettings.xml><?xml version="1.0" encoding="utf-8"?>
<w:webSettings xmlns:r="http://schemas.openxmlformats.org/officeDocument/2006/relationships" xmlns:w="http://schemas.openxmlformats.org/wordprocessingml/2006/main">
  <w:divs>
    <w:div w:id="1049693203">
      <w:bodyDiv w:val="1"/>
      <w:marLeft w:val="0"/>
      <w:marRight w:val="0"/>
      <w:marTop w:val="0"/>
      <w:marBottom w:val="0"/>
      <w:divBdr>
        <w:top w:val="none" w:sz="0" w:space="0" w:color="auto"/>
        <w:left w:val="none" w:sz="0" w:space="0" w:color="auto"/>
        <w:bottom w:val="none" w:sz="0" w:space="0" w:color="auto"/>
        <w:right w:val="none" w:sz="0" w:space="0" w:color="auto"/>
      </w:divBdr>
    </w:div>
    <w:div w:id="1855219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706BEDB88A81F0682D3E5B803A97E78D91C06AD95E8FAA31980AF04BB222886ED8D9F9DB4CAFF494459CA19461039FE762145DCAEE4NCP2N" TargetMode="External"/><Relationship Id="rId3" Type="http://schemas.openxmlformats.org/officeDocument/2006/relationships/webSettings" Target="webSettings.xml"/><Relationship Id="rId7" Type="http://schemas.openxmlformats.org/officeDocument/2006/relationships/hyperlink" Target="consultantplus://offline/ref=0375DCBB19373BC422F27294FC4E6451AFCDAB824266EDD8445B716AF69A45B6858BACF8859CBE48DE4FDBD4FF6DD2CB417A88A1335DA8BDD972F0C9EBN"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0375DCBB19373BC422F27294FC4E6451AFCDAB824266EDD8445B716AF69A45B6858BACF8859CBE48DF48D6D6FF6DD2CB417A88A1335DA8BDD972F0C9EBN" TargetMode="External"/><Relationship Id="rId11" Type="http://schemas.openxmlformats.org/officeDocument/2006/relationships/fontTable" Target="fontTable.xml"/><Relationship Id="rId5" Type="http://schemas.openxmlformats.org/officeDocument/2006/relationships/hyperlink" Target="consultantplus://offline/ref=0375DCBB19373BC422F27294FC4E6451AFCDAB824266EDD8445B716AF69A45B6858BACF8859CBE48DE40D1DFFF6DD2CB417A88A1335DA8BDD972F0C9EBN" TargetMode="External"/><Relationship Id="rId10" Type="http://schemas.openxmlformats.org/officeDocument/2006/relationships/hyperlink" Target="consultantplus://offline/ref=141E15C037B82CEE2A259235974A45D534882F53A0F87E7517C778A6B0BD4B724946E55AA7322EC3A6795C52980C84A8X5X1N" TargetMode="External"/><Relationship Id="rId4" Type="http://schemas.openxmlformats.org/officeDocument/2006/relationships/hyperlink" Target="https://login.consultant.ru/link/?req=doc&amp;base=LAW&amp;n=471024&amp;dst=781&amp;field=134&amp;date=04.12.2024" TargetMode="External"/><Relationship Id="rId9" Type="http://schemas.openxmlformats.org/officeDocument/2006/relationships/hyperlink" Target="consultantplus://offline/ref=A706BEDB88A81F0682D3E5B803A97E78D91C06AD95E8FAA31980AF04BB222886FF8DC791B0CBE84218168C4C49N1P0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860</Words>
  <Characters>4903</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dc:creator>
  <cp:lastModifiedBy>Марина</cp:lastModifiedBy>
  <cp:revision>2</cp:revision>
  <dcterms:created xsi:type="dcterms:W3CDTF">2024-12-04T13:55:00Z</dcterms:created>
  <dcterms:modified xsi:type="dcterms:W3CDTF">2024-12-04T13:55:00Z</dcterms:modified>
</cp:coreProperties>
</file>