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A1" w:rsidRPr="00E577A1" w:rsidRDefault="00E577A1" w:rsidP="00E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577A1" w:rsidRDefault="00E577A1" w:rsidP="00E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мер по противодействию</w:t>
      </w:r>
      <w:r w:rsidR="00284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коррупции</w:t>
      </w:r>
    </w:p>
    <w:p w:rsidR="00284D96" w:rsidRDefault="00284D96" w:rsidP="00E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год</w:t>
      </w:r>
    </w:p>
    <w:p w:rsidR="00284D96" w:rsidRDefault="00284D96" w:rsidP="00E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F51" w:rsidRPr="00AB6CE9" w:rsidRDefault="00FF2ED2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Кантемировского городского поселения (далее - администрация) 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строится в соответствии с Планом противодействия коррупции в администрации </w:t>
      </w:r>
      <w:r w:rsid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 городского поселения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на2016-2017 годы, утвержденным </w:t>
      </w:r>
      <w:r w:rsidR="002D1253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E577A1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D1253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Кантемировского городского поселения от </w:t>
      </w:r>
      <w:r w:rsidR="00D41109">
        <w:rPr>
          <w:rFonts w:ascii="Times New Roman" w:eastAsia="Times New Roman" w:hAnsi="Times New Roman" w:cs="Times New Roman"/>
          <w:sz w:val="28"/>
          <w:szCs w:val="28"/>
          <w:lang w:eastAsia="ru-RU"/>
        </w:rPr>
        <w:t>13.01</w:t>
      </w:r>
      <w:r w:rsidR="00E577A1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2D1253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E577A1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F51" w:rsidRPr="00AB6CE9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Плана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осуществлялись: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связанные с антикоррупционной экспертизой нормативных правовых актов и их проектов;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 по противодействию коррупции при прохождении муниципальной службы;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 по организации мониторинга антикоррупционной деятельности в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связанные с обеспечением привлечения граждан и институтов гражданского общества к деятельности по противодействию коррупции, в том числе, мероприятия, касающиеся антикоррупционной пропаганды (информирование населения через официальный сайт органов местного самоуправления муниципального образования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Кантемировское городское поселение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–официальный сайт) о ходе реализации антикоррупционной политики в муниципальном образовании.</w:t>
      </w:r>
    </w:p>
    <w:p w:rsidR="007C4F51" w:rsidRPr="00AB6CE9" w:rsidRDefault="007C4F5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5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683EFE" w:rsidRP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администрации Кантемировского городского поселения от 05.04.2012№</w:t>
      </w:r>
      <w:r w:rsid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уведомлений о фактах обращения в целях склонения к совершению коррупционных правонарушений от работников администрации не поступало.</w:t>
      </w:r>
    </w:p>
    <w:p w:rsidR="007C4F51" w:rsidRPr="00AB6CE9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работником, ответственным за организацию работы по профилактикекоррупционныхи иныхправонарушений были проведены профилактические беседы антикоррупционной направленности с работниками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(наиболее подверженными коррупционным рискам).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муниципальными служащими, как при поступлении на службу, так во время прохождения муниципальной службы проводятся вводные инструктажи по вопросам противодействия коррупции, по разъяснению норм антикоррупционного законодательства и строгого соблюдения ограничений и запретов для муниципальных служащих.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Серьезное значение придается вопросам достоверностии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 (Исполнение Указа Президента Российской Федерации от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21.09.2009 г.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1065). В соответствии с п.п. «л» пункта 3 Указа ответственным лицом за работу по профилактике коррупционных и иных правонарушений осуществляетсярегулярный анализ сведений о доходах, об имуществе и обязательствах имущественного характера, ежегодно представляемых муниципальнымислужащими.</w:t>
      </w:r>
    </w:p>
    <w:p w:rsidR="00FF2ED2" w:rsidRPr="00FF2ED2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в деятельности администрации в сфере противодействия коррупции отведена комиссии по соблюдению требований к служебному поведению муниципальных служащих и урегулированию конфликта интересов, утвержденной </w:t>
      </w:r>
      <w:hyperlink r:id="rId4" w:history="1">
        <w:r w:rsidR="00FF2ED2" w:rsidRPr="00FF2E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2ED2" w:rsidRP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Кантемировского городского поселения от 20.01.2017 г №17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Кантемировского городского поселения»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EFE" w:rsidRPr="00FD1586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 г проведено </w:t>
      </w:r>
      <w:r w:rsidR="003239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3239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83EFE"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</w:t>
      </w:r>
      <w:r w:rsidR="00683EFE"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</w:t>
      </w:r>
    </w:p>
    <w:p w:rsidR="00E577A1" w:rsidRPr="00E577A1" w:rsidRDefault="00323998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в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</w:t>
      </w:r>
      <w:r w:rsid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6CE9" w:rsidRPr="00AB6CE9" w:rsidRDefault="00FD1586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представления прокуратуры об устранении нарушенийзаконодательства о противодействии коррупции</w:t>
      </w:r>
      <w:bookmarkStart w:id="0" w:name="_GoBack"/>
      <w:bookmarkEnd w:id="0"/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A25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муниципальнойслужбе в администрации применялись и иные меры по профилактике коррупции.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усиления работы кадровой службы (должностным лицом) по профилактике коррупционных и иных правонарушений –выполнена следующая работа: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доведена к сведению муниципальных служащих информация о законодательных актах РФ и принятых муниципальных НПА в сфере противодействия коррупции (муниципальные служащие руководствуются муниципальными НПА о получении подарка в связи с исполнением служебных обязанностей, регламентирующие сроки сообщения и сдачи подарка, полученного в связи с должностным положением или в связи с исполнением служебных обязанностей, подарка, полученного в связи с протокольными мероприятиями, служебными командировками и другими официальными мероприятиями;</w:t>
      </w:r>
    </w:p>
    <w:p w:rsidR="00540A25" w:rsidRPr="00540A25" w:rsidRDefault="00540A25" w:rsidP="00540A25">
      <w:pPr>
        <w:pStyle w:val="30"/>
        <w:shd w:val="clear" w:color="auto" w:fill="auto"/>
        <w:spacing w:line="240" w:lineRule="auto"/>
        <w:ind w:right="-1" w:firstLine="567"/>
        <w:jc w:val="both"/>
        <w:rPr>
          <w:rFonts w:eastAsia="Times New Roman" w:cs="Times New Roman"/>
          <w:b w:val="0"/>
          <w:bCs w:val="0"/>
          <w:lang w:eastAsia="ru-RU"/>
        </w:rPr>
      </w:pPr>
      <w:r w:rsidRPr="00540A25">
        <w:rPr>
          <w:rFonts w:eastAsia="Times New Roman" w:cs="Times New Roman"/>
          <w:b w:val="0"/>
          <w:bCs w:val="0"/>
          <w:lang w:eastAsia="ru-RU"/>
        </w:rPr>
        <w:t xml:space="preserve">- Решением Совета </w:t>
      </w:r>
      <w:r w:rsidR="00C3301D">
        <w:rPr>
          <w:rFonts w:eastAsia="Times New Roman" w:cs="Times New Roman"/>
          <w:b w:val="0"/>
          <w:bCs w:val="0"/>
          <w:lang w:eastAsia="ru-RU"/>
        </w:rPr>
        <w:t xml:space="preserve">народных </w:t>
      </w:r>
      <w:r w:rsidRPr="00540A25">
        <w:rPr>
          <w:rFonts w:eastAsia="Times New Roman" w:cs="Times New Roman"/>
          <w:b w:val="0"/>
          <w:bCs w:val="0"/>
          <w:lang w:eastAsia="ru-RU"/>
        </w:rPr>
        <w:t>депутатов от 29.12.2017 № 129утверждено Положения о порядке сообщения лицами, замещающими муниципальные должности, о возникновенииличной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eastAsia="Times New Roman" w:cs="Times New Roman"/>
          <w:b w:val="0"/>
          <w:bCs w:val="0"/>
          <w:lang w:eastAsia="ru-RU"/>
        </w:rPr>
        <w:t>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собраны, предоставленные главой муниципального образования, депутатами и муниципальными служащими сведения о своих доходах, расходах, об имуществе и обязательствах имущественного характера своих, супруги (супруга) и несовершеннолетних детей, кроме того, проведен сравнительный анализ сведений о доходах, об имуществе и обязательствах имущественного характера в 201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(за 201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 По результатам рассмотрения отмечено, что все муниципальные служащие представили сведения в установленные законодательством сроки, случаев не представления сведений не выявлено, внесения уточнений сведений не было,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случаев приобретения излишней собственности, необоснованного обогащения не выявлено;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-размещены сведения о своих доходах, расходах, об имуществе и обязательствах имущественного характера своих, супруги (супруга) и несовершеннолетних детей на официальном сайте;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-соблюдены ограничения, которые препятствуют дальнейшей работе муниципального служащего, в случае нахождения его, в близком родстве или свойстве, если такое замещение связано с непосредственной подчиненностью или подконтрольностью одного из них другому.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мер по профилактике коррупции на муниципальной службе в соответствии с требованиями Федерального закона от 25.12.2008 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предъявление в установленном законодательством порядке квалификационных требований к гражданам, претендующим на замещение должностей муниципальной службы, а также проверка в установленном порядке сведений, представляемых указанными гражданами. </w:t>
      </w:r>
      <w:r w:rsidR="005A1211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Кантемировского городского поселения</w:t>
      </w:r>
      <w:r w:rsid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A1211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7№</w:t>
      </w:r>
      <w:r w:rsid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квалификационные требования для замещения должностей муниципальной службы </w:t>
      </w:r>
      <w:r w:rsidR="005A1211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Кантемировского городского поселения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сведений, представляемых гражданами при поступлении на муниципальную службу в соответствии с нормативными правовыми актами,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от25.12.2008 </w:t>
      </w:r>
      <w:r w:rsidR="00C852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C85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сверки оригиналов документов с копиями, путем направления запросов для проверки документов об образовании, сведений о судимости либо дисквалификации, имеющихся сведений в Едином государственном реестре индивидуальных предпринимателей и Едином государственномреестре юридических лиц.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не было случаев приема на муниципальную службу граждан, не отвечающих установленным квалификационным требованиям.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Увольнений лиц, замещающих должности муниципальной службы, включенные в перечень,установленный муниципальным правовым актом, с замещаемой должности муниципальной службы или применения в отношении его иных мер ответственности в случае не предоставления им сведений, либо предоставления заведомо недостоверных или неполных сведений о своих расходах, доходах, имуществе и обязательствах имущественного характера, а также предоставления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детей, в 2017годуне было.Специалистами администрации обеспечивается обязательное своевременное опубликование и обновление информации на официальном сайте органов местного самоуправления в соответствии со статьей 13 Федерального закона от 09.02.2009 </w:t>
      </w:r>
      <w:r w:rsid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«Об обеспечении доступа к информации о деятельности государственных органов и органов местного самоуправления.</w:t>
      </w:r>
    </w:p>
    <w:p w:rsidR="00AB6CE9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отчетном периоде распространялась информация о принятых правовых актах в рассматриваемой сфере, планируемых и проведенных мероприятиях по реализации мер антикоррупционной политики, а также о результатах проводимых мероприятий. </w:t>
      </w:r>
      <w:proofErr w:type="gramStart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информации, размещаемой на официальном сайте входят сведения о правовых актах в сфере противодействия коррупции, адреса электронной почты, используя которую граждане могут сообщить о коррупционных проявлениях, с которыми они столкнулись; сведения о результатах мониторинга деятельности комиссий по соблюдению требований к служебному поведению и урегулированию конфликта интересов и планах мероприятий по противодействию коррупции.</w:t>
      </w:r>
      <w:proofErr w:type="gramEnd"/>
    </w:p>
    <w:p w:rsidR="00AB6CE9" w:rsidRPr="00AB6CE9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располагающие сведениями о коррупционных правонарушениях, неправомерных, противоправных действиях, о некорректном поведении муниципальных служащих администрации 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 городского поселения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возможность сообщить об этом: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Виртуальную приемную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с пометкой «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с 8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17.00. по тел. (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847367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6-12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-отправить письменное сообщение по почте: 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396730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Победы, 17, с пометкой «</w:t>
      </w:r>
      <w:r w:rsid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коррупции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26D" w:rsidRPr="00DD726D" w:rsidRDefault="00E577A1" w:rsidP="00E74A11">
      <w:pPr>
        <w:pStyle w:val="a4"/>
        <w:ind w:right="2" w:firstLine="567"/>
        <w:jc w:val="both"/>
        <w:rPr>
          <w:rFonts w:ascii="Times New Roman" w:hAnsi="Times New Roman"/>
          <w:szCs w:val="28"/>
        </w:rPr>
      </w:pPr>
      <w:r w:rsidRPr="00E577A1">
        <w:rPr>
          <w:rFonts w:ascii="Times New Roman" w:hAnsi="Times New Roman"/>
          <w:szCs w:val="28"/>
        </w:rPr>
        <w:t xml:space="preserve">-отправить письмо по электронной почте: </w:t>
      </w:r>
      <w:proofErr w:type="spellStart"/>
      <w:r w:rsidR="00DD726D" w:rsidRPr="00DD726D">
        <w:rPr>
          <w:rFonts w:ascii="Times New Roman" w:hAnsi="Times New Roman"/>
          <w:szCs w:val="28"/>
        </w:rPr>
        <w:t>e-mail</w:t>
      </w:r>
      <w:proofErr w:type="spellEnd"/>
      <w:r w:rsidR="00DD726D" w:rsidRPr="00DD726D">
        <w:rPr>
          <w:rFonts w:ascii="Times New Roman" w:hAnsi="Times New Roman"/>
          <w:szCs w:val="28"/>
        </w:rPr>
        <w:t xml:space="preserve">: </w:t>
      </w:r>
      <w:proofErr w:type="spellStart"/>
      <w:r w:rsidR="00DD726D" w:rsidRPr="00DD726D">
        <w:rPr>
          <w:rFonts w:ascii="Times New Roman" w:hAnsi="Times New Roman"/>
          <w:szCs w:val="28"/>
        </w:rPr>
        <w:t>kantemir.kantem</w:t>
      </w:r>
      <w:proofErr w:type="spellEnd"/>
      <w:r w:rsidR="00DD726D" w:rsidRPr="00DD726D">
        <w:rPr>
          <w:rFonts w:ascii="Times New Roman" w:hAnsi="Times New Roman"/>
          <w:szCs w:val="28"/>
        </w:rPr>
        <w:t xml:space="preserve"> @</w:t>
      </w:r>
      <w:proofErr w:type="spellStart"/>
      <w:r w:rsidR="00DD726D" w:rsidRPr="00DD726D">
        <w:rPr>
          <w:rFonts w:ascii="Times New Roman" w:hAnsi="Times New Roman"/>
          <w:szCs w:val="28"/>
        </w:rPr>
        <w:t>govvrn.ru</w:t>
      </w:r>
      <w:proofErr w:type="spellEnd"/>
    </w:p>
    <w:p w:rsidR="00E577A1" w:rsidRPr="00E577A1" w:rsidRDefault="00E577A1" w:rsidP="00030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6665" w:rsidRP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http://www.kantemirovka-admin.ru/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сообщений о коррупционных правонарушениях, совершенных муниципальными служащими не поступало. Подводя итог вышеотмеченному, необходимо подчеркнуть, что в администрации проводится планомерная работа по исполнению действующего законодательства по профилактике и противодействию коррупции. Муниципальные служащие органов МСУ соблюдают, установленные ограничения и запреты. В администрации применяется весь комплекс мероприятий, обеспечивающий контроль за соблюдением антикоррупционных мер.</w:t>
      </w:r>
    </w:p>
    <w:p w:rsidR="00DD6433" w:rsidRPr="00AB6CE9" w:rsidRDefault="00DD6433" w:rsidP="00AB6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6433" w:rsidRPr="00AB6CE9" w:rsidSect="00E6602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76E"/>
    <w:rsid w:val="00030D76"/>
    <w:rsid w:val="000F52F6"/>
    <w:rsid w:val="00141147"/>
    <w:rsid w:val="00240A1A"/>
    <w:rsid w:val="00284D96"/>
    <w:rsid w:val="002D1253"/>
    <w:rsid w:val="00323998"/>
    <w:rsid w:val="00336A11"/>
    <w:rsid w:val="00451082"/>
    <w:rsid w:val="00540A25"/>
    <w:rsid w:val="005A1211"/>
    <w:rsid w:val="00683EFE"/>
    <w:rsid w:val="00716656"/>
    <w:rsid w:val="007C48C5"/>
    <w:rsid w:val="007C4F51"/>
    <w:rsid w:val="008C0AAA"/>
    <w:rsid w:val="008C776E"/>
    <w:rsid w:val="00AB6CE9"/>
    <w:rsid w:val="00C3301D"/>
    <w:rsid w:val="00C85267"/>
    <w:rsid w:val="00D41109"/>
    <w:rsid w:val="00D5623B"/>
    <w:rsid w:val="00D67207"/>
    <w:rsid w:val="00DD6433"/>
    <w:rsid w:val="00DD726D"/>
    <w:rsid w:val="00E577A1"/>
    <w:rsid w:val="00E66026"/>
    <w:rsid w:val="00E74A11"/>
    <w:rsid w:val="00F16665"/>
    <w:rsid w:val="00FD1586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ED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40A2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40A25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4">
    <w:name w:val="Обычный.Название подразделения"/>
    <w:rsid w:val="00DD726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AD417C6317FDFFA7E81A21AEC3F9205F7DAC63AC0175A52F33F6B166E405B4y0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17</cp:revision>
  <dcterms:created xsi:type="dcterms:W3CDTF">2018-03-17T17:09:00Z</dcterms:created>
  <dcterms:modified xsi:type="dcterms:W3CDTF">2018-03-19T12:00:00Z</dcterms:modified>
</cp:coreProperties>
</file>